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C7B29D" w14:textId="77777777" w:rsidR="003E1F65" w:rsidRPr="003E1F65" w:rsidRDefault="003E1F65" w:rsidP="003E1F65">
      <w:r w:rsidRPr="003E1F65">
        <w:t>FOR IMMEDIATE RELEASE</w:t>
      </w:r>
    </w:p>
    <w:p w14:paraId="1A1C01F6" w14:textId="77777777" w:rsidR="003E1F65" w:rsidRPr="003E1F65" w:rsidRDefault="003E1F65" w:rsidP="003E1F65">
      <w:r w:rsidRPr="003E1F65">
        <w:t>European Businesses Set the Standard for Sustainable Practices – and Reap the Rewards Corporate Knights’ Inaugural Europe 50 Ranking Showcases Europe’s Leadership in Sustainable Business</w:t>
      </w:r>
    </w:p>
    <w:p w14:paraId="3F83F470" w14:textId="74B87749" w:rsidR="003E1F65" w:rsidRPr="003E1F65" w:rsidRDefault="003E1F65" w:rsidP="003E1F65">
      <w:r w:rsidRPr="003E1F65">
        <w:t xml:space="preserve">TORONTO, June </w:t>
      </w:r>
      <w:r>
        <w:t>9</w:t>
      </w:r>
      <w:r w:rsidRPr="003E1F65">
        <w:t>, 2025 – Corporate Knights, a trusted sustainability brand with over 20 years of defining the industry gold standard, proudly announces the inaugural Europe 50 Ranking, highlighting the most sustainable companies in Europe. The 2025 Europe 50 list underscores that European companies are setting the tone for global sustainability efforts, with standout performance in sustainable revenue, investment, and governance practices. #CKE</w:t>
      </w:r>
      <w:r>
        <w:t>UR</w:t>
      </w:r>
      <w:r w:rsidRPr="003E1F65">
        <w:t>50</w:t>
      </w:r>
    </w:p>
    <w:p w14:paraId="44453DC3" w14:textId="4A111BA3" w:rsidR="003E1F65" w:rsidRPr="003E1F65" w:rsidRDefault="003E1F65" w:rsidP="003E1F65">
      <w:r w:rsidRPr="003E1F65">
        <w:t xml:space="preserve">The Europe 50 companies, drawn from the STOXX Europe 600 Index and the top 100 Europe-headquartered publicly traded companies per the </w:t>
      </w:r>
      <w:hyperlink r:id="rId4" w:history="1">
        <w:r w:rsidRPr="003E1F65">
          <w:rPr>
            <w:rStyle w:val="Hyperlink"/>
          </w:rPr>
          <w:t>Global 100 methodology</w:t>
        </w:r>
      </w:hyperlink>
      <w:r w:rsidRPr="003E1F65">
        <w:t>, achieved remarkable scores across key performance indicators (KPIs). On average, these companies generate 54% of their revenue from sustainable sources, compared to just 9% for other large European companies. They also allocate 56% of their investments to sustainable initiatives, far surpassing the 15% average of their peers. Additionally, 94% of Europe 50 companies link CEO bonuses to sustainability factors, compared to only 22% of other large European companies.</w:t>
      </w:r>
    </w:p>
    <w:p w14:paraId="2F5F29D9" w14:textId="77777777" w:rsidR="003E1F65" w:rsidRPr="003E1F65" w:rsidRDefault="003E1F65" w:rsidP="003E1F65">
      <w:r w:rsidRPr="003E1F65">
        <w:t>Leading the ranking is Schneider Electric, a French multinational that also topped the 2025 Global 100. With 74% of its €54 billion annual revenue derived from sustainable sources and nearly 80% of its investments directed toward sustainable solutions, Schneider Electric exemplifies the shift toward a sustainable economy. Its market capitalization surged to €152 billion in January 2025, surpassing France’s largest oil and gas producer, TotalEnergies.</w:t>
      </w:r>
    </w:p>
    <w:p w14:paraId="70D532A9" w14:textId="77777777" w:rsidR="003E1F65" w:rsidRPr="003E1F65" w:rsidRDefault="003E1F65" w:rsidP="003E1F65">
      <w:r w:rsidRPr="003E1F65">
        <w:t>The Europe 50 represents 14 countries and 31 industries, showcasing exceptional diversity. Denmark and the United Kingdom each contribute seven companies, followed by France and Germany with six each, and Spain and Finland with five each. Notable performers include Vestas (Denmark), a leader in wind power; Mercedes Benz (Germany), advancing luxury vehicle electrification; and Outokumpu Oyj (Finland), producing nearly 90% of its stainless steel sustainably. Companies like Pirelli (Italy) and Unilever (UK) also stand out for their board and executive diversity.</w:t>
      </w:r>
    </w:p>
    <w:p w14:paraId="3E056C83" w14:textId="77777777" w:rsidR="003E1F65" w:rsidRPr="003E1F65" w:rsidRDefault="003E1F65" w:rsidP="003E1F65">
      <w:r w:rsidRPr="003E1F65">
        <w:t>“Europe is a bellwether for the global sustainable economy,” said Toby Heaps, publisher of Corporate Knights. “The Europe 50’s sustainable revenues are growing at twice the rate of other companies, proving that prioritizing people and the planet is not only sensible but also financially rewarding.”</w:t>
      </w:r>
    </w:p>
    <w:p w14:paraId="7120C5D0" w14:textId="018B9FCC" w:rsidR="003E1F65" w:rsidRPr="003E1F65" w:rsidRDefault="003E1F65" w:rsidP="003E1F65">
      <w:r w:rsidRPr="003E1F65">
        <w:t>This diversity and performance are driven by Europe’s robust regulatory environment and innovative leadership, particularly in countries like Denmark, where industrial foundations</w:t>
      </w:r>
      <w:r>
        <w:t xml:space="preserve"> control significant chunks of the economy and</w:t>
      </w:r>
      <w:r w:rsidRPr="003E1F65">
        <w:t xml:space="preserve"> prioritize long-term societal benefits. </w:t>
      </w:r>
      <w:r>
        <w:t>Going forward, Corporate Knights will track and report on the investment performance of the Europe 50 stocks.</w:t>
      </w:r>
    </w:p>
    <w:p w14:paraId="1151AFCE" w14:textId="77777777" w:rsidR="003E1F65" w:rsidRPr="003E1F65" w:rsidRDefault="003E1F65" w:rsidP="003E1F65">
      <w:r w:rsidRPr="003E1F65">
        <w:t>For the full ranking and methodology, visit https://www.corporateknights.com/rankings/other-rankings-reports/2025-europe-50-ranking/.</w:t>
      </w:r>
    </w:p>
    <w:p w14:paraId="2BA198BC" w14:textId="77777777" w:rsidR="00F42E49" w:rsidRDefault="00F42E49" w:rsidP="003E1F65"/>
    <w:p w14:paraId="02B1ED02" w14:textId="0FECF55B" w:rsidR="00F42E49" w:rsidRPr="00F42E49" w:rsidRDefault="003E1F65" w:rsidP="003E1F65">
      <w:r w:rsidRPr="00F42E49">
        <w:lastRenderedPageBreak/>
        <w:t>About Corporate Knights</w:t>
      </w:r>
      <w:r w:rsidR="00F42E49">
        <w:t>:</w:t>
      </w:r>
    </w:p>
    <w:p w14:paraId="05D23367" w14:textId="716D3CA2" w:rsidR="003E1F65" w:rsidRPr="003E1F65" w:rsidRDefault="003E1F65" w:rsidP="003E1F65">
      <w:r w:rsidRPr="003E1F65">
        <w:t>Corporate Knights is a media and research company committed to advancing a sustainable economy. For over 20 years, its rankings, including the Global 100 and now the Europe 50, have set the benchmark for corporate sustainability performance.</w:t>
      </w:r>
    </w:p>
    <w:p w14:paraId="6C0AA76B" w14:textId="62FAE2DC" w:rsidR="003E1F65" w:rsidRPr="003E1F65" w:rsidRDefault="003E1F65" w:rsidP="003E1F65">
      <w:r w:rsidRPr="003E1F65">
        <w:t xml:space="preserve">Contact: </w:t>
      </w:r>
      <w:r>
        <w:t xml:space="preserve">Toby Heaps </w:t>
      </w:r>
      <w:r w:rsidRPr="003E1F65">
        <w:t>Corporate Knights</w:t>
      </w:r>
      <w:r>
        <w:t>,</w:t>
      </w:r>
      <w:r w:rsidRPr="003E1F65">
        <w:t xml:space="preserve"> </w:t>
      </w:r>
      <w:r>
        <w:t>toby</w:t>
      </w:r>
      <w:r w:rsidRPr="003E1F65">
        <w:t>@corporateknights.com #CKE</w:t>
      </w:r>
      <w:r>
        <w:t>UR</w:t>
      </w:r>
      <w:r w:rsidRPr="003E1F65">
        <w:t>50</w:t>
      </w:r>
    </w:p>
    <w:p w14:paraId="25AE54E2" w14:textId="77777777" w:rsidR="00E912E6" w:rsidRDefault="00E912E6"/>
    <w:sectPr w:rsidR="00E912E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1F65"/>
    <w:rsid w:val="003E1F65"/>
    <w:rsid w:val="007F2156"/>
    <w:rsid w:val="00A0496F"/>
    <w:rsid w:val="00BB6A61"/>
    <w:rsid w:val="00D00ACB"/>
    <w:rsid w:val="00E912E6"/>
    <w:rsid w:val="00F3293A"/>
    <w:rsid w:val="00F42E4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C9340E"/>
  <w15:chartTrackingRefBased/>
  <w15:docId w15:val="{E596AE96-B041-47B4-A558-730D4A54B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E1F6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E1F6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E1F6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E1F6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E1F6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E1F6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E1F6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E1F6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E1F6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1F6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E1F6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E1F6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E1F6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E1F6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E1F6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E1F6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E1F6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E1F65"/>
    <w:rPr>
      <w:rFonts w:eastAsiaTheme="majorEastAsia" w:cstheme="majorBidi"/>
      <w:color w:val="272727" w:themeColor="text1" w:themeTint="D8"/>
    </w:rPr>
  </w:style>
  <w:style w:type="paragraph" w:styleId="Title">
    <w:name w:val="Title"/>
    <w:basedOn w:val="Normal"/>
    <w:next w:val="Normal"/>
    <w:link w:val="TitleChar"/>
    <w:uiPriority w:val="10"/>
    <w:qFormat/>
    <w:rsid w:val="003E1F6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E1F6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E1F6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E1F6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E1F65"/>
    <w:pPr>
      <w:spacing w:before="160"/>
      <w:jc w:val="center"/>
    </w:pPr>
    <w:rPr>
      <w:i/>
      <w:iCs/>
      <w:color w:val="404040" w:themeColor="text1" w:themeTint="BF"/>
    </w:rPr>
  </w:style>
  <w:style w:type="character" w:customStyle="1" w:styleId="QuoteChar">
    <w:name w:val="Quote Char"/>
    <w:basedOn w:val="DefaultParagraphFont"/>
    <w:link w:val="Quote"/>
    <w:uiPriority w:val="29"/>
    <w:rsid w:val="003E1F65"/>
    <w:rPr>
      <w:i/>
      <w:iCs/>
      <w:color w:val="404040" w:themeColor="text1" w:themeTint="BF"/>
    </w:rPr>
  </w:style>
  <w:style w:type="paragraph" w:styleId="ListParagraph">
    <w:name w:val="List Paragraph"/>
    <w:basedOn w:val="Normal"/>
    <w:uiPriority w:val="34"/>
    <w:qFormat/>
    <w:rsid w:val="003E1F65"/>
    <w:pPr>
      <w:ind w:left="720"/>
      <w:contextualSpacing/>
    </w:pPr>
  </w:style>
  <w:style w:type="character" w:styleId="IntenseEmphasis">
    <w:name w:val="Intense Emphasis"/>
    <w:basedOn w:val="DefaultParagraphFont"/>
    <w:uiPriority w:val="21"/>
    <w:qFormat/>
    <w:rsid w:val="003E1F65"/>
    <w:rPr>
      <w:i/>
      <w:iCs/>
      <w:color w:val="0F4761" w:themeColor="accent1" w:themeShade="BF"/>
    </w:rPr>
  </w:style>
  <w:style w:type="paragraph" w:styleId="IntenseQuote">
    <w:name w:val="Intense Quote"/>
    <w:basedOn w:val="Normal"/>
    <w:next w:val="Normal"/>
    <w:link w:val="IntenseQuoteChar"/>
    <w:uiPriority w:val="30"/>
    <w:qFormat/>
    <w:rsid w:val="003E1F6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E1F65"/>
    <w:rPr>
      <w:i/>
      <w:iCs/>
      <w:color w:val="0F4761" w:themeColor="accent1" w:themeShade="BF"/>
    </w:rPr>
  </w:style>
  <w:style w:type="character" w:styleId="IntenseReference">
    <w:name w:val="Intense Reference"/>
    <w:basedOn w:val="DefaultParagraphFont"/>
    <w:uiPriority w:val="32"/>
    <w:qFormat/>
    <w:rsid w:val="003E1F65"/>
    <w:rPr>
      <w:b/>
      <w:bCs/>
      <w:smallCaps/>
      <w:color w:val="0F4761" w:themeColor="accent1" w:themeShade="BF"/>
      <w:spacing w:val="5"/>
    </w:rPr>
  </w:style>
  <w:style w:type="character" w:styleId="Hyperlink">
    <w:name w:val="Hyperlink"/>
    <w:basedOn w:val="DefaultParagraphFont"/>
    <w:uiPriority w:val="99"/>
    <w:unhideWhenUsed/>
    <w:rsid w:val="00D00ACB"/>
    <w:rPr>
      <w:color w:val="467886" w:themeColor="hyperlink"/>
      <w:u w:val="single"/>
    </w:rPr>
  </w:style>
  <w:style w:type="character" w:styleId="UnresolvedMention">
    <w:name w:val="Unresolved Mention"/>
    <w:basedOn w:val="DefaultParagraphFont"/>
    <w:uiPriority w:val="99"/>
    <w:semiHidden/>
    <w:unhideWhenUsed/>
    <w:rsid w:val="00D00A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5974799">
      <w:bodyDiv w:val="1"/>
      <w:marLeft w:val="0"/>
      <w:marRight w:val="0"/>
      <w:marTop w:val="0"/>
      <w:marBottom w:val="0"/>
      <w:divBdr>
        <w:top w:val="none" w:sz="0" w:space="0" w:color="auto"/>
        <w:left w:val="none" w:sz="0" w:space="0" w:color="auto"/>
        <w:bottom w:val="none" w:sz="0" w:space="0" w:color="auto"/>
        <w:right w:val="none" w:sz="0" w:space="0" w:color="auto"/>
      </w:divBdr>
    </w:div>
    <w:div w:id="760031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corporateknights.com/resources/global-1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559</Words>
  <Characters>2973</Characters>
  <Application>Microsoft Office Word</Application>
  <DocSecurity>0</DocSecurity>
  <Lines>61</Lines>
  <Paragraphs>19</Paragraphs>
  <ScaleCrop>false</ScaleCrop>
  <Company/>
  <LinksUpToDate>false</LinksUpToDate>
  <CharactersWithSpaces>3513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Toby Heaps</dc:creator>
  <cp:keywords/>
  <dc:description/>
  <cp:lastModifiedBy>Natalie Alcoba</cp:lastModifiedBy>
  <cp:revision>3</cp:revision>
  <dcterms:created xsi:type="dcterms:W3CDTF">2025-06-06T19:16:00Z</dcterms:created>
  <dcterms:modified xsi:type="dcterms:W3CDTF">2025-06-09T01:47:00Z</dcterms:modified>
</cp:coreProperties>
</file>